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E4B4A" w14:textId="77777777" w:rsidR="009100C1" w:rsidRPr="009100C1" w:rsidRDefault="009100C1" w:rsidP="009100C1">
      <w:p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</w:p>
    <w:p w14:paraId="0A08834E" w14:textId="77777777" w:rsidR="00BB556C" w:rsidRDefault="00BB556C" w:rsidP="00BB556C">
      <w:p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  <w:bookmarkStart w:id="0" w:name="_Hlk143593468"/>
      <w:r w:rsidRPr="00BB556C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>Hi team,</w:t>
      </w:r>
    </w:p>
    <w:p w14:paraId="04617726" w14:textId="77777777" w:rsidR="00736E07" w:rsidRDefault="00736E07" w:rsidP="00BB556C">
      <w:p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</w:p>
    <w:p w14:paraId="5CA3DF1E" w14:textId="3A44CB22" w:rsidR="00736E07" w:rsidRDefault="00736E07" w:rsidP="00BB556C">
      <w:p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  <w:r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 xml:space="preserve">Our Employee Assistance Provider </w:t>
      </w:r>
      <w:r w:rsidRPr="00736E07">
        <w:rPr>
          <w:rFonts w:ascii="HelveticaNeueLT Std" w:eastAsia="Times New Roman" w:hAnsi="HelveticaNeueLT Std" w:cs="Calibri Light"/>
          <w:b/>
          <w:bCs/>
          <w:i/>
          <w:color w:val="404040" w:themeColor="text1" w:themeTint="BF"/>
          <w:sz w:val="22"/>
          <w:szCs w:val="22"/>
        </w:rPr>
        <w:t>(AccessEAP)</w:t>
      </w:r>
      <w:r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 xml:space="preserve"> </w:t>
      </w:r>
      <w:r w:rsidRPr="00736E07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>is replacing its booking portal with a new one, built from scratch.</w:t>
      </w:r>
      <w:r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 xml:space="preserve"> And </w:t>
      </w:r>
      <w:r w:rsidRPr="00736E07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>It's a real step up</w:t>
      </w:r>
      <w:r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 xml:space="preserve"> from what you have today</w:t>
      </w:r>
      <w:r w:rsidRPr="00736E07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>.</w:t>
      </w:r>
    </w:p>
    <w:p w14:paraId="0D87D0DA" w14:textId="77777777" w:rsidR="00BB556C" w:rsidRPr="00BB556C" w:rsidRDefault="00BB556C" w:rsidP="00BB556C">
      <w:p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</w:p>
    <w:p w14:paraId="412FA9BC" w14:textId="2AB75B6E" w:rsidR="00736E07" w:rsidRDefault="00736E07" w:rsidP="00BB556C">
      <w:p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  <w:r w:rsidRPr="00736E07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 xml:space="preserve">It's called the </w:t>
      </w:r>
      <w:r w:rsidRPr="00736E07">
        <w:rPr>
          <w:rFonts w:ascii="HelveticaNeueLT Std" w:eastAsia="Times New Roman" w:hAnsi="HelveticaNeueLT Std" w:cs="Calibri Light"/>
          <w:b/>
          <w:bCs/>
          <w:i/>
          <w:color w:val="404040" w:themeColor="text1" w:themeTint="BF"/>
          <w:sz w:val="22"/>
          <w:szCs w:val="22"/>
        </w:rPr>
        <w:t>AccessEAP Wellbeing Hub</w:t>
      </w:r>
      <w:r w:rsidRPr="00736E07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>. Booking takes fewer steps than it does today: you'll see what's available and book directly, and you'll be able to filter by the kind of support you're after, so it's easier to find a counsellor with experience in what you want to talk about. You'll reach it the same way you reach AccessEAP now.</w:t>
      </w:r>
    </w:p>
    <w:p w14:paraId="4C481F3A" w14:textId="77777777" w:rsidR="00736E07" w:rsidRDefault="00736E07" w:rsidP="00BB556C">
      <w:p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</w:p>
    <w:p w14:paraId="06952AB3" w14:textId="2E64011B" w:rsidR="00BB556C" w:rsidRPr="00BB556C" w:rsidRDefault="00BB556C" w:rsidP="00BB556C">
      <w:p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  <w:r w:rsidRPr="00BB556C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>The parts that matter don't change. Same counsellors, same confidentiality, and the phone line stays exactly as it is. If calling is what you prefer, keep calling.</w:t>
      </w:r>
    </w:p>
    <w:p w14:paraId="43B056D7" w14:textId="77777777" w:rsidR="00BB556C" w:rsidRDefault="00BB556C" w:rsidP="00BB556C">
      <w:p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</w:p>
    <w:p w14:paraId="2393DC23" w14:textId="6F7DAF05" w:rsidR="00BB556C" w:rsidRPr="00BB556C" w:rsidRDefault="00BB556C" w:rsidP="00BB556C">
      <w:p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  <w:r w:rsidRPr="00BB556C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>It isn't live yet. We'll send you another note the day it is, so you'll know when to expect the change.</w:t>
      </w:r>
    </w:p>
    <w:p w14:paraId="2A5844F7" w14:textId="77777777" w:rsidR="00BB556C" w:rsidRDefault="00BB556C" w:rsidP="00BB556C">
      <w:pPr>
        <w:spacing w:after="0" w:line="240" w:lineRule="auto"/>
        <w:rPr>
          <w:rFonts w:ascii="HelveticaNeueLT Std" w:eastAsia="Times New Roman" w:hAnsi="HelveticaNeueLT Std" w:cs="Calibri Light"/>
          <w:b/>
          <w:bCs/>
          <w:i/>
          <w:color w:val="404040" w:themeColor="text1" w:themeTint="BF"/>
          <w:sz w:val="22"/>
          <w:szCs w:val="22"/>
        </w:rPr>
      </w:pPr>
    </w:p>
    <w:p w14:paraId="7A70ECA6" w14:textId="70AF438C" w:rsidR="00BB556C" w:rsidRPr="00BB556C" w:rsidRDefault="00BB556C" w:rsidP="00BB556C">
      <w:p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  <w:r w:rsidRPr="00BB556C">
        <w:rPr>
          <w:rFonts w:ascii="HelveticaNeueLT Std" w:eastAsia="Times New Roman" w:hAnsi="HelveticaNeueLT Std" w:cs="Calibri Light"/>
          <w:b/>
          <w:bCs/>
          <w:i/>
          <w:color w:val="404040" w:themeColor="text1" w:themeTint="BF"/>
          <w:sz w:val="22"/>
          <w:szCs w:val="22"/>
        </w:rPr>
        <w:t>Have a</w:t>
      </w:r>
      <w:r w:rsidR="000E2AF8">
        <w:rPr>
          <w:rFonts w:ascii="HelveticaNeueLT Std" w:eastAsia="Times New Roman" w:hAnsi="HelveticaNeueLT Std" w:cs="Calibri Light"/>
          <w:b/>
          <w:bCs/>
          <w:i/>
          <w:color w:val="404040" w:themeColor="text1" w:themeTint="BF"/>
          <w:sz w:val="22"/>
          <w:szCs w:val="22"/>
        </w:rPr>
        <w:t>n early</w:t>
      </w:r>
      <w:r w:rsidRPr="00BB556C">
        <w:rPr>
          <w:rFonts w:ascii="HelveticaNeueLT Std" w:eastAsia="Times New Roman" w:hAnsi="HelveticaNeueLT Std" w:cs="Calibri Light"/>
          <w:b/>
          <w:bCs/>
          <w:i/>
          <w:color w:val="404040" w:themeColor="text1" w:themeTint="BF"/>
          <w:sz w:val="22"/>
          <w:szCs w:val="22"/>
        </w:rPr>
        <w:t xml:space="preserve"> look at how it works:</w:t>
      </w:r>
      <w:r w:rsidR="00736E07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 xml:space="preserve"> </w:t>
      </w:r>
      <w:hyperlink r:id="rId10" w:history="1">
        <w:r w:rsidR="00736E07" w:rsidRPr="00736E07">
          <w:rPr>
            <w:rStyle w:val="Hyperlink"/>
            <w:rFonts w:ascii="HelveticaNeueLT Std" w:eastAsia="Times New Roman" w:hAnsi="HelveticaNeueLT Std" w:cs="Calibri Light"/>
            <w:i/>
            <w:sz w:val="22"/>
            <w:szCs w:val="22"/>
          </w:rPr>
          <w:t>https://youtu.be/FXljTCOWOsM</w:t>
        </w:r>
      </w:hyperlink>
    </w:p>
    <w:p w14:paraId="0872A102" w14:textId="77777777" w:rsidR="00BB556C" w:rsidRDefault="00BB556C" w:rsidP="00BB556C">
      <w:p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</w:p>
    <w:p w14:paraId="2E59541B" w14:textId="77777777" w:rsidR="00BB556C" w:rsidRDefault="00BB556C" w:rsidP="00BB556C">
      <w:p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  <w:r w:rsidRPr="00BB556C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 xml:space="preserve">While we're writing to you about it, it's worth knowing what this support actually covers, because it's broader than most people assume. There's a common belief it's for a crisis. It isn't. </w:t>
      </w:r>
    </w:p>
    <w:p w14:paraId="73AD6B26" w14:textId="77777777" w:rsidR="00BB556C" w:rsidRDefault="00BB556C" w:rsidP="00BB556C">
      <w:p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</w:p>
    <w:p w14:paraId="2B220352" w14:textId="65F61C49" w:rsidR="00BB556C" w:rsidRPr="00BB556C" w:rsidRDefault="00BB556C" w:rsidP="00BB556C">
      <w:p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  <w:r w:rsidRPr="00BB556C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>Plenty of people use it when nothing is wrong at all.</w:t>
      </w:r>
      <w:r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 xml:space="preserve"> </w:t>
      </w:r>
      <w:r w:rsidRPr="00BB556C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>People book sessions for things like:</w:t>
      </w:r>
    </w:p>
    <w:p w14:paraId="52E63190" w14:textId="77777777" w:rsidR="00BB556C" w:rsidRPr="00BB556C" w:rsidRDefault="00BB556C" w:rsidP="00BB556C">
      <w:pPr>
        <w:numPr>
          <w:ilvl w:val="0"/>
          <w:numId w:val="6"/>
        </w:num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  <w:r w:rsidRPr="00BB556C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>Life coaching and goal setting</w:t>
      </w:r>
    </w:p>
    <w:p w14:paraId="640833CF" w14:textId="77777777" w:rsidR="00BB556C" w:rsidRPr="00BB556C" w:rsidRDefault="00BB556C" w:rsidP="00BB556C">
      <w:pPr>
        <w:numPr>
          <w:ilvl w:val="0"/>
          <w:numId w:val="6"/>
        </w:num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  <w:r w:rsidRPr="00BB556C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>A career change or a personal transition</w:t>
      </w:r>
    </w:p>
    <w:p w14:paraId="29B86584" w14:textId="77777777" w:rsidR="00BB556C" w:rsidRPr="00BB556C" w:rsidRDefault="00BB556C" w:rsidP="00BB556C">
      <w:pPr>
        <w:numPr>
          <w:ilvl w:val="0"/>
          <w:numId w:val="6"/>
        </w:num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  <w:r w:rsidRPr="00BB556C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>Building confidence or resilience</w:t>
      </w:r>
    </w:p>
    <w:p w14:paraId="221B4036" w14:textId="77777777" w:rsidR="00BB556C" w:rsidRPr="00BB556C" w:rsidRDefault="00BB556C" w:rsidP="00BB556C">
      <w:pPr>
        <w:numPr>
          <w:ilvl w:val="0"/>
          <w:numId w:val="6"/>
        </w:num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  <w:r w:rsidRPr="00BB556C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>Working through a decision</w:t>
      </w:r>
    </w:p>
    <w:p w14:paraId="0A7B277F" w14:textId="77777777" w:rsidR="00BB556C" w:rsidRPr="00BB556C" w:rsidRDefault="00BB556C" w:rsidP="00BB556C">
      <w:pPr>
        <w:numPr>
          <w:ilvl w:val="0"/>
          <w:numId w:val="6"/>
        </w:num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  <w:r w:rsidRPr="00BB556C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>Everyday stress</w:t>
      </w:r>
    </w:p>
    <w:p w14:paraId="31A6D861" w14:textId="77777777" w:rsidR="00BB556C" w:rsidRPr="00BB556C" w:rsidRDefault="00BB556C" w:rsidP="00BB556C">
      <w:pPr>
        <w:numPr>
          <w:ilvl w:val="0"/>
          <w:numId w:val="6"/>
        </w:num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  <w:r w:rsidRPr="00BB556C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>Parenting, family, and relationships</w:t>
      </w:r>
    </w:p>
    <w:p w14:paraId="2069502C" w14:textId="77777777" w:rsidR="00BB556C" w:rsidRDefault="00BB556C" w:rsidP="00BB556C">
      <w:p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</w:p>
    <w:p w14:paraId="2C147296" w14:textId="604CB4C3" w:rsidR="00BB556C" w:rsidRPr="00BB556C" w:rsidRDefault="00BB556C" w:rsidP="00736E07">
      <w:p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  <w:r w:rsidRPr="00BB556C">
        <w:rPr>
          <w:rFonts w:ascii="HelveticaNeueLT Std" w:eastAsia="Times New Roman" w:hAnsi="HelveticaNeueLT Std" w:cs="Calibri Light"/>
          <w:b/>
          <w:bCs/>
          <w:i/>
          <w:color w:val="404040" w:themeColor="text1" w:themeTint="BF"/>
          <w:sz w:val="22"/>
          <w:szCs w:val="22"/>
        </w:rPr>
        <w:t>On confidentiality:</w:t>
      </w:r>
      <w:r w:rsidRPr="00BB556C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 xml:space="preserve"> we don't see who books, who attends, or what's discussed. Nothing that identifies you comes back </w:t>
      </w:r>
      <w:r w:rsidR="00736E07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 xml:space="preserve">to our organisation </w:t>
      </w:r>
      <w:r w:rsidRPr="00BB556C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 xml:space="preserve">or to your manager. </w:t>
      </w:r>
    </w:p>
    <w:p w14:paraId="793779E8" w14:textId="77777777" w:rsidR="007B487E" w:rsidRDefault="007B487E" w:rsidP="00BB556C">
      <w:p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</w:p>
    <w:p w14:paraId="7519AF3A" w14:textId="79EDB8F3" w:rsidR="009100C1" w:rsidRPr="009100C1" w:rsidRDefault="00651D32" w:rsidP="009100C1">
      <w:pPr>
        <w:spacing w:after="0" w:line="240" w:lineRule="auto"/>
        <w:rPr>
          <w:rFonts w:ascii="HelveticaNeueLT Std" w:eastAsia="Times New Roman" w:hAnsi="HelveticaNeueLT Std" w:cs="Calibri Light"/>
          <w:color w:val="404040" w:themeColor="text1" w:themeTint="BF"/>
          <w:sz w:val="22"/>
          <w:szCs w:val="22"/>
        </w:rPr>
      </w:pPr>
      <w:r w:rsidRPr="00651D32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 xml:space="preserve">Nothing you need to do today. It's just worth knowing what's </w:t>
      </w:r>
      <w:r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>coming ahea</w:t>
      </w:r>
      <w:r w:rsidR="00DA3AA9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 xml:space="preserve">d. </w:t>
      </w:r>
    </w:p>
    <w:p w14:paraId="75643D3A" w14:textId="77777777" w:rsidR="009100C1" w:rsidRPr="009100C1" w:rsidRDefault="009100C1" w:rsidP="009100C1">
      <w:pPr>
        <w:spacing w:after="0" w:line="240" w:lineRule="auto"/>
        <w:rPr>
          <w:rFonts w:ascii="HelveticaNeueLT Std" w:eastAsia="Times New Roman" w:hAnsi="HelveticaNeueLT Std" w:cs="Calibri Light"/>
          <w:color w:val="404040" w:themeColor="text1" w:themeTint="BF"/>
          <w:sz w:val="22"/>
          <w:szCs w:val="22"/>
        </w:rPr>
      </w:pPr>
    </w:p>
    <w:bookmarkEnd w:id="0"/>
    <w:p w14:paraId="10814210" w14:textId="75208737" w:rsidR="00E24B37" w:rsidRPr="009100C1" w:rsidRDefault="00E24B37" w:rsidP="00D12C1E">
      <w:pPr>
        <w:spacing w:after="0" w:line="240" w:lineRule="auto"/>
        <w:rPr>
          <w:rFonts w:ascii="HelveticaNeueLT Std" w:eastAsia="Times New Roman" w:hAnsi="HelveticaNeueLT Std" w:cs="Calibri Light"/>
          <w:color w:val="404040" w:themeColor="text1" w:themeTint="BF"/>
          <w:sz w:val="22"/>
          <w:szCs w:val="22"/>
        </w:rPr>
      </w:pPr>
    </w:p>
    <w:sectPr w:rsidR="00E24B37" w:rsidRPr="009100C1" w:rsidSect="00E163C7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2268" w:right="1440" w:bottom="1418" w:left="1440" w:header="708" w:footer="3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B2EE4" w14:textId="77777777" w:rsidR="00EE2BE3" w:rsidRDefault="00EE2BE3" w:rsidP="00234F53">
      <w:pPr>
        <w:spacing w:after="0" w:line="240" w:lineRule="auto"/>
      </w:pPr>
      <w:r>
        <w:separator/>
      </w:r>
    </w:p>
  </w:endnote>
  <w:endnote w:type="continuationSeparator" w:id="0">
    <w:p w14:paraId="50C8EAD2" w14:textId="77777777" w:rsidR="00EE2BE3" w:rsidRDefault="00EE2BE3" w:rsidP="00234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NeueLT Std">
    <w:altName w:val="Arial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HelveticaNeueLT Std" w:hAnsi="HelveticaNeueLT Std"/>
        <w:color w:val="003773"/>
        <w:lang w:val="en-GB"/>
      </w:rPr>
      <w:id w:val="-1017763214"/>
      <w:docPartObj>
        <w:docPartGallery w:val="Page Numbers (Bottom of Page)"/>
        <w:docPartUnique/>
      </w:docPartObj>
    </w:sdtPr>
    <w:sdtContent>
      <w:p w14:paraId="0B1BAF59" w14:textId="4614343A" w:rsidR="00DE3751" w:rsidRPr="00DE3751" w:rsidRDefault="00DE3751">
        <w:pPr>
          <w:pStyle w:val="Footer"/>
          <w:jc w:val="right"/>
          <w:rPr>
            <w:rFonts w:ascii="HelveticaNeueLT Std" w:hAnsi="HelveticaNeueLT Std"/>
            <w:color w:val="003773"/>
          </w:rPr>
        </w:pPr>
        <w:r>
          <w:rPr>
            <w:noProof/>
          </w:rPr>
          <w:drawing>
            <wp:anchor distT="0" distB="0" distL="114300" distR="114300" simplePos="0" relativeHeight="251658241" behindDoc="1" locked="0" layoutInCell="1" allowOverlap="1" wp14:anchorId="0FC978AC" wp14:editId="7C091155">
              <wp:simplePos x="0" y="0"/>
              <wp:positionH relativeFrom="page">
                <wp:align>left</wp:align>
              </wp:positionH>
              <wp:positionV relativeFrom="paragraph">
                <wp:posOffset>-347345</wp:posOffset>
              </wp:positionV>
              <wp:extent cx="8460076" cy="704850"/>
              <wp:effectExtent l="0" t="0" r="0" b="0"/>
              <wp:wrapNone/>
              <wp:docPr id="1193556381" name="Picture 5" descr="A black background with a black square&#10;&#10;AI-generated content may b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75812364" name="Picture 5" descr="A black background with a black square&#10;&#10;AI-generated content may be incorrect."/>
                      <pic:cNvPicPr/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94110"/>
                      <a:stretch/>
                    </pic:blipFill>
                    <pic:spPr bwMode="auto">
                      <a:xfrm>
                        <a:off x="0" y="0"/>
                        <a:ext cx="8460076" cy="7048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anchor>
          </w:drawing>
        </w:r>
        <w:r w:rsidRPr="00DE3751">
          <w:rPr>
            <w:rFonts w:ascii="HelveticaNeueLT Std" w:hAnsi="HelveticaNeueLT Std"/>
            <w:color w:val="003773"/>
            <w:sz w:val="20"/>
            <w:szCs w:val="20"/>
            <w:lang w:val="en-GB"/>
          </w:rPr>
          <w:t xml:space="preserve">Page | </w:t>
        </w:r>
        <w:r w:rsidRPr="00DE3751">
          <w:rPr>
            <w:rFonts w:ascii="HelveticaNeueLT Std" w:hAnsi="HelveticaNeueLT Std"/>
            <w:color w:val="003773"/>
            <w:sz w:val="20"/>
            <w:szCs w:val="20"/>
          </w:rPr>
          <w:fldChar w:fldCharType="begin"/>
        </w:r>
        <w:r w:rsidRPr="00DE3751">
          <w:rPr>
            <w:rFonts w:ascii="HelveticaNeueLT Std" w:hAnsi="HelveticaNeueLT Std"/>
            <w:color w:val="003773"/>
            <w:sz w:val="20"/>
            <w:szCs w:val="20"/>
          </w:rPr>
          <w:instrText>PAGE   \* MERGEFORMAT</w:instrText>
        </w:r>
        <w:r w:rsidRPr="00DE3751">
          <w:rPr>
            <w:rFonts w:ascii="HelveticaNeueLT Std" w:hAnsi="HelveticaNeueLT Std"/>
            <w:color w:val="003773"/>
            <w:sz w:val="20"/>
            <w:szCs w:val="20"/>
          </w:rPr>
          <w:fldChar w:fldCharType="separate"/>
        </w:r>
        <w:r w:rsidRPr="00DE3751">
          <w:rPr>
            <w:rFonts w:ascii="HelveticaNeueLT Std" w:hAnsi="HelveticaNeueLT Std"/>
            <w:color w:val="003773"/>
            <w:sz w:val="20"/>
            <w:szCs w:val="20"/>
            <w:lang w:val="en-GB"/>
          </w:rPr>
          <w:t>2</w:t>
        </w:r>
        <w:r w:rsidRPr="00DE3751">
          <w:rPr>
            <w:rFonts w:ascii="HelveticaNeueLT Std" w:hAnsi="HelveticaNeueLT Std"/>
            <w:color w:val="003773"/>
            <w:sz w:val="20"/>
            <w:szCs w:val="20"/>
          </w:rPr>
          <w:fldChar w:fldCharType="end"/>
        </w:r>
        <w:r w:rsidRPr="00DE3751">
          <w:rPr>
            <w:rFonts w:ascii="HelveticaNeueLT Std" w:hAnsi="HelveticaNeueLT Std"/>
            <w:color w:val="003773"/>
            <w:sz w:val="20"/>
            <w:szCs w:val="20"/>
            <w:lang w:val="en-GB"/>
          </w:rPr>
          <w:t xml:space="preserve"> </w:t>
        </w:r>
      </w:p>
    </w:sdtContent>
  </w:sdt>
  <w:p w14:paraId="7CEA5F14" w14:textId="65292274" w:rsidR="00CD55BC" w:rsidRPr="00DE3751" w:rsidRDefault="00CD55BC">
    <w:pPr>
      <w:pStyle w:val="Footer"/>
      <w:rPr>
        <w:rFonts w:ascii="HelveticaNeueLT Std" w:hAnsi="HelveticaNeueLT Std"/>
        <w:color w:val="00377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BDCE6" w14:textId="77777777" w:rsidR="00EE2BE3" w:rsidRDefault="00EE2BE3" w:rsidP="00234F53">
      <w:pPr>
        <w:spacing w:after="0" w:line="240" w:lineRule="auto"/>
      </w:pPr>
      <w:r>
        <w:separator/>
      </w:r>
    </w:p>
  </w:footnote>
  <w:footnote w:type="continuationSeparator" w:id="0">
    <w:p w14:paraId="00B3F811" w14:textId="77777777" w:rsidR="00EE2BE3" w:rsidRDefault="00EE2BE3" w:rsidP="00234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F9A4B" w14:textId="5D6D8045" w:rsidR="00422028" w:rsidRDefault="004220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D3641" w14:textId="34528964" w:rsidR="00CD55BC" w:rsidRDefault="00CD55BC" w:rsidP="00C81830">
    <w:pPr>
      <w:pStyle w:val="Header"/>
      <w:rPr>
        <w:noProof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1E4831F" wp14:editId="2FA07724">
          <wp:simplePos x="0" y="0"/>
          <wp:positionH relativeFrom="page">
            <wp:align>left</wp:align>
          </wp:positionH>
          <wp:positionV relativeFrom="paragraph">
            <wp:posOffset>-332622</wp:posOffset>
          </wp:positionV>
          <wp:extent cx="7597587" cy="1212112"/>
          <wp:effectExtent l="0" t="0" r="3810" b="7620"/>
          <wp:wrapNone/>
          <wp:docPr id="453808121" name="Picture 4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001180" name="Picture 4" descr="A black background with a black square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721"/>
                  <a:stretch/>
                </pic:blipFill>
                <pic:spPr bwMode="auto">
                  <a:xfrm>
                    <a:off x="0" y="0"/>
                    <a:ext cx="7612154" cy="12144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27588F" w14:textId="334BBEAC" w:rsidR="00234F53" w:rsidRDefault="00234F53" w:rsidP="00C8183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2593D" w14:textId="03357191" w:rsidR="00422028" w:rsidRDefault="004220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246FB"/>
    <w:multiLevelType w:val="multilevel"/>
    <w:tmpl w:val="93B4C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A42B3"/>
    <w:multiLevelType w:val="hybridMultilevel"/>
    <w:tmpl w:val="2DAA31E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A984E2E"/>
    <w:multiLevelType w:val="hybridMultilevel"/>
    <w:tmpl w:val="1A1627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1D5510"/>
    <w:multiLevelType w:val="hybridMultilevel"/>
    <w:tmpl w:val="013A67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0C3B32"/>
    <w:multiLevelType w:val="multilevel"/>
    <w:tmpl w:val="7A9A0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634F12"/>
    <w:multiLevelType w:val="hybridMultilevel"/>
    <w:tmpl w:val="6AACE0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1D2797"/>
    <w:multiLevelType w:val="hybridMultilevel"/>
    <w:tmpl w:val="296A50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1447356">
    <w:abstractNumId w:val="6"/>
  </w:num>
  <w:num w:numId="2" w16cid:durableId="674117082">
    <w:abstractNumId w:val="5"/>
  </w:num>
  <w:num w:numId="3" w16cid:durableId="338387772">
    <w:abstractNumId w:val="3"/>
  </w:num>
  <w:num w:numId="4" w16cid:durableId="25058510">
    <w:abstractNumId w:val="1"/>
  </w:num>
  <w:num w:numId="5" w16cid:durableId="1999528675">
    <w:abstractNumId w:val="2"/>
  </w:num>
  <w:num w:numId="6" w16cid:durableId="586812870">
    <w:abstractNumId w:val="4"/>
  </w:num>
  <w:num w:numId="7" w16cid:durableId="2062510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F53"/>
    <w:rsid w:val="00000984"/>
    <w:rsid w:val="000E2AF8"/>
    <w:rsid w:val="000E375D"/>
    <w:rsid w:val="000F0D4F"/>
    <w:rsid w:val="00116175"/>
    <w:rsid w:val="00136A13"/>
    <w:rsid w:val="001B1EC0"/>
    <w:rsid w:val="001C3E57"/>
    <w:rsid w:val="001E1F24"/>
    <w:rsid w:val="00203AB8"/>
    <w:rsid w:val="002159BB"/>
    <w:rsid w:val="00234F53"/>
    <w:rsid w:val="0030469B"/>
    <w:rsid w:val="00315BFB"/>
    <w:rsid w:val="00330D82"/>
    <w:rsid w:val="00381AD1"/>
    <w:rsid w:val="003A5003"/>
    <w:rsid w:val="003B175A"/>
    <w:rsid w:val="003E7F28"/>
    <w:rsid w:val="00417056"/>
    <w:rsid w:val="00422028"/>
    <w:rsid w:val="00491879"/>
    <w:rsid w:val="004D63D3"/>
    <w:rsid w:val="004E102D"/>
    <w:rsid w:val="004E4034"/>
    <w:rsid w:val="004F5A68"/>
    <w:rsid w:val="004F750F"/>
    <w:rsid w:val="00523427"/>
    <w:rsid w:val="00556221"/>
    <w:rsid w:val="005654EB"/>
    <w:rsid w:val="005D6AB9"/>
    <w:rsid w:val="005F12CF"/>
    <w:rsid w:val="00626779"/>
    <w:rsid w:val="00651D32"/>
    <w:rsid w:val="00685054"/>
    <w:rsid w:val="00693952"/>
    <w:rsid w:val="006C0296"/>
    <w:rsid w:val="006C1801"/>
    <w:rsid w:val="006D42D8"/>
    <w:rsid w:val="006D7ADE"/>
    <w:rsid w:val="00704AF8"/>
    <w:rsid w:val="00736E07"/>
    <w:rsid w:val="00785A91"/>
    <w:rsid w:val="007B487E"/>
    <w:rsid w:val="007D2D08"/>
    <w:rsid w:val="007E50EC"/>
    <w:rsid w:val="00806A1B"/>
    <w:rsid w:val="008079B4"/>
    <w:rsid w:val="00813325"/>
    <w:rsid w:val="008C7026"/>
    <w:rsid w:val="008E5F71"/>
    <w:rsid w:val="009100C1"/>
    <w:rsid w:val="00924707"/>
    <w:rsid w:val="0097409C"/>
    <w:rsid w:val="009C15F3"/>
    <w:rsid w:val="00A07F05"/>
    <w:rsid w:val="00AA02E2"/>
    <w:rsid w:val="00AE0DA0"/>
    <w:rsid w:val="00AF161B"/>
    <w:rsid w:val="00B2206E"/>
    <w:rsid w:val="00B321EA"/>
    <w:rsid w:val="00B33871"/>
    <w:rsid w:val="00B44209"/>
    <w:rsid w:val="00BB556C"/>
    <w:rsid w:val="00BD795A"/>
    <w:rsid w:val="00C429C9"/>
    <w:rsid w:val="00C44A5B"/>
    <w:rsid w:val="00C51AD7"/>
    <w:rsid w:val="00C536B8"/>
    <w:rsid w:val="00C81830"/>
    <w:rsid w:val="00C874F6"/>
    <w:rsid w:val="00CA244E"/>
    <w:rsid w:val="00CC4887"/>
    <w:rsid w:val="00CD55BC"/>
    <w:rsid w:val="00D12C1E"/>
    <w:rsid w:val="00D25F54"/>
    <w:rsid w:val="00D80715"/>
    <w:rsid w:val="00DA3AA9"/>
    <w:rsid w:val="00DE3751"/>
    <w:rsid w:val="00E151E6"/>
    <w:rsid w:val="00E163C7"/>
    <w:rsid w:val="00E24B37"/>
    <w:rsid w:val="00E35D72"/>
    <w:rsid w:val="00E85A45"/>
    <w:rsid w:val="00EA117C"/>
    <w:rsid w:val="00EA591B"/>
    <w:rsid w:val="00EE2BE3"/>
    <w:rsid w:val="00F20139"/>
    <w:rsid w:val="00F3687C"/>
    <w:rsid w:val="00F43F2F"/>
    <w:rsid w:val="00F62DBB"/>
    <w:rsid w:val="00FE5597"/>
    <w:rsid w:val="038281F5"/>
    <w:rsid w:val="1004FDEF"/>
    <w:rsid w:val="6071C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BD6296"/>
  <w15:docId w15:val="{7DACF6CD-F1A2-4C05-8C1B-854208B1C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00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F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F53"/>
  </w:style>
  <w:style w:type="paragraph" w:styleId="Footer">
    <w:name w:val="footer"/>
    <w:basedOn w:val="Normal"/>
    <w:link w:val="FooterChar"/>
    <w:uiPriority w:val="99"/>
    <w:unhideWhenUsed/>
    <w:rsid w:val="00234F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F53"/>
  </w:style>
  <w:style w:type="character" w:styleId="PlaceholderText">
    <w:name w:val="Placeholder Text"/>
    <w:basedOn w:val="DefaultParagraphFont"/>
    <w:uiPriority w:val="99"/>
    <w:semiHidden/>
    <w:rsid w:val="00330D82"/>
    <w:rPr>
      <w:color w:val="666666"/>
    </w:rPr>
  </w:style>
  <w:style w:type="paragraph" w:styleId="ListParagraph">
    <w:name w:val="List Paragraph"/>
    <w:basedOn w:val="Normal"/>
    <w:uiPriority w:val="34"/>
    <w:qFormat/>
    <w:rsid w:val="00EA117C"/>
    <w:pPr>
      <w:ind w:left="720"/>
      <w:contextualSpacing/>
    </w:pPr>
    <w:rPr>
      <w:kern w:val="0"/>
      <w:lang w:val="en-GB"/>
    </w:rPr>
  </w:style>
  <w:style w:type="character" w:styleId="Hyperlink">
    <w:name w:val="Hyperlink"/>
    <w:basedOn w:val="DefaultParagraphFont"/>
    <w:uiPriority w:val="99"/>
    <w:unhideWhenUsed/>
    <w:rsid w:val="00EA117C"/>
    <w:rPr>
      <w:color w:val="467886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100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736E0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E2AF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youtu.be/FXljTCOWOs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6AAD8F6A482D4593A438F049FEA19D" ma:contentTypeVersion="13" ma:contentTypeDescription="Create a new document." ma:contentTypeScope="" ma:versionID="0f8c7a77cd8b15a51bb4a5c62b1f4c26">
  <xsd:schema xmlns:xsd="http://www.w3.org/2001/XMLSchema" xmlns:xs="http://www.w3.org/2001/XMLSchema" xmlns:p="http://schemas.microsoft.com/office/2006/metadata/properties" xmlns:ns2="964c5bed-3b8a-4333-9a2c-c433c48db68e" xmlns:ns3="23660e57-81ca-4610-a31a-1b9e438eb480" targetNamespace="http://schemas.microsoft.com/office/2006/metadata/properties" ma:root="true" ma:fieldsID="3b0003a034f5cbd80709458c81f93656" ns2:_="" ns3:_="">
    <xsd:import namespace="964c5bed-3b8a-4333-9a2c-c433c48db68e"/>
    <xsd:import namespace="23660e57-81ca-4610-a31a-1b9e438eb4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4c5bed-3b8a-4333-9a2c-c433c48db6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6056003-7eb1-49ad-b64f-9062104b18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660e57-81ca-4610-a31a-1b9e438eb48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db46d1c-95d4-4e16-9a09-95616bf2c463}" ma:internalName="TaxCatchAll" ma:showField="CatchAllData" ma:web="23660e57-81ca-4610-a31a-1b9e438eb4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660e57-81ca-4610-a31a-1b9e438eb480" xsi:nil="true"/>
    <lcf76f155ced4ddcb4097134ff3c332f xmlns="964c5bed-3b8a-4333-9a2c-c433c48db68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C8E0DB7-232C-4D81-BBE1-8AD191C27D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D57159-5241-4B7E-B05F-53B90C1B9C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4c5bed-3b8a-4333-9a2c-c433c48db68e"/>
    <ds:schemaRef ds:uri="23660e57-81ca-4610-a31a-1b9e438eb4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F9805F-468B-44B7-928B-33271C6DA5AF}">
  <ds:schemaRefs>
    <ds:schemaRef ds:uri="http://schemas.microsoft.com/office/2006/metadata/properties"/>
    <ds:schemaRef ds:uri="http://schemas.microsoft.com/office/infopath/2007/PartnerControls"/>
    <ds:schemaRef ds:uri="23660e57-81ca-4610-a31a-1b9e438eb480"/>
    <ds:schemaRef ds:uri="964c5bed-3b8a-4333-9a2c-c433c48db68e"/>
  </ds:schemaRefs>
</ds:datastoreItem>
</file>

<file path=docMetadata/LabelInfo.xml><?xml version="1.0" encoding="utf-8"?>
<clbl:labelList xmlns:clbl="http://schemas.microsoft.com/office/2020/mipLabelMetadata">
  <clbl:label id="{46a24eba-f92e-47e7-95aa-e4eaec21f469}" enabled="1" method="Privileged" siteId="{f8a5c39c-d9ba-483c-b676-60fa2122567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 Teis</dc:creator>
  <cp:keywords/>
  <dc:description/>
  <cp:lastModifiedBy>Marc Kemmery</cp:lastModifiedBy>
  <cp:revision>6</cp:revision>
  <cp:lastPrinted>2026-08-20T00:09:00Z</cp:lastPrinted>
  <dcterms:created xsi:type="dcterms:W3CDTF">2026-09-07T03:51:00Z</dcterms:created>
  <dcterms:modified xsi:type="dcterms:W3CDTF">2026-09-10T05:45:00Z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871dab643078b265a54343bbf838d0201e12417c70a84e06e8f9654aa7e292d3</vt:lpwstr>
  </property>
  <property fmtid="{D5CDD505-2E9C-101B-9397-08002B2CF9AE}" pid="3" name="ContentTypeId">
    <vt:lpwstr>0x010100F26AAD8F6A482D4593A438F049FEA19D</vt:lpwstr>
  </property>
  <property fmtid="{D5CDD505-2E9C-101B-9397-08002B2CF9AE}" pid="4" name="MediaServiceImageTags">
    <vt:lpwstr/>
  </property>
</Properties>
</file>