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4B4A" w14:textId="77777777" w:rsidR="009100C1" w:rsidRPr="009100C1" w:rsidRDefault="009100C1" w:rsidP="009100C1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0A08834E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bookmarkStart w:id="0" w:name="_Hlk143593468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Hi team,</w:t>
      </w:r>
    </w:p>
    <w:p w14:paraId="04617726" w14:textId="77777777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5CA3DF1E" w14:textId="3A44CB22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Our Employee Assistance Provider </w:t>
      </w:r>
      <w:r w:rsidRPr="00736E07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(</w:t>
      </w:r>
      <w:proofErr w:type="spellStart"/>
      <w:r w:rsidRPr="00736E07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AccessEAP</w:t>
      </w:r>
      <w:proofErr w:type="spellEnd"/>
      <w:r w:rsidRPr="00736E07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)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is replacing its booking portal with a new one, built from scratch.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And 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It's a real step up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from what you have today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.</w:t>
      </w:r>
    </w:p>
    <w:p w14:paraId="0D87D0DA" w14:textId="77777777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412FA9BC" w14:textId="2AB75B6E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It's called the </w:t>
      </w:r>
      <w:proofErr w:type="spellStart"/>
      <w:r w:rsidRPr="00736E07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AccessEAP</w:t>
      </w:r>
      <w:proofErr w:type="spellEnd"/>
      <w:r w:rsidRPr="00736E07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 xml:space="preserve"> Wellbeing Hub</w:t>
      </w:r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. Booking takes fewer steps than it does today: you'll see what's available and book directly, and you'll be able to filter by the kind of support you're after, so it's easier to find a counsellor with experience in what you want to talk about. You'll reach it the same way you reach </w:t>
      </w:r>
      <w:proofErr w:type="spellStart"/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AccessEAP</w:t>
      </w:r>
      <w:proofErr w:type="spellEnd"/>
      <w:r w:rsidRP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now.</w:t>
      </w:r>
    </w:p>
    <w:p w14:paraId="4C481F3A" w14:textId="77777777" w:rsidR="00736E07" w:rsidRDefault="00736E07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06952AB3" w14:textId="2E64011B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The parts that matter don't change. Same counsellors, same confidentiality, and the phone line </w:t>
      </w:r>
      <w:proofErr w:type="gramStart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stays</w:t>
      </w:r>
      <w:proofErr w:type="gramEnd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exactly as it is. If calling is what you prefer, keep calling.</w:t>
      </w:r>
    </w:p>
    <w:p w14:paraId="43B056D7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393DC23" w14:textId="6F7DAF05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It isn't live yet. We'll send you another note the day it is, so you'll know when to expect the change.</w:t>
      </w:r>
    </w:p>
    <w:p w14:paraId="2A5844F7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</w:pPr>
    </w:p>
    <w:p w14:paraId="7A70ECA6" w14:textId="42FC6531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Have a look at how it works:</w:t>
      </w:r>
      <w:r w:rsid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</w:t>
      </w:r>
      <w:hyperlink r:id="rId10" w:history="1">
        <w:r w:rsidR="00736E07" w:rsidRPr="00736E07">
          <w:rPr>
            <w:rStyle w:val="Hyperlink"/>
            <w:rFonts w:ascii="HelveticaNeueLT Std" w:eastAsia="Times New Roman" w:hAnsi="HelveticaNeueLT Std" w:cs="Calibri Light"/>
            <w:i/>
            <w:sz w:val="22"/>
            <w:szCs w:val="22"/>
          </w:rPr>
          <w:t>https://youtu.be/FXljTCOWOsM</w:t>
        </w:r>
      </w:hyperlink>
    </w:p>
    <w:p w14:paraId="0872A102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E59541B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While we're writing to you about it, it's worth knowing what this support </w:t>
      </w:r>
      <w:proofErr w:type="gramStart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actually covers</w:t>
      </w:r>
      <w:proofErr w:type="gramEnd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, because it's broader than most people assume. There's a common belief it's for a crisis. It isn't. </w:t>
      </w:r>
    </w:p>
    <w:p w14:paraId="73AD6B26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B220352" w14:textId="65F61C49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Plenty of people use it when nothing is wrong at all.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People book sessions for things like:</w:t>
      </w:r>
    </w:p>
    <w:p w14:paraId="52E63190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Life coaching and goal setting</w:t>
      </w:r>
    </w:p>
    <w:p w14:paraId="640833CF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A career change or a personal transition</w:t>
      </w:r>
    </w:p>
    <w:p w14:paraId="29B86584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Building confidence or resilience</w:t>
      </w:r>
    </w:p>
    <w:p w14:paraId="221B4036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Working through a decision</w:t>
      </w:r>
    </w:p>
    <w:p w14:paraId="0A7B277F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Everyday stress</w:t>
      </w:r>
    </w:p>
    <w:p w14:paraId="31A6D861" w14:textId="77777777" w:rsidR="00BB556C" w:rsidRPr="00BB556C" w:rsidRDefault="00BB556C" w:rsidP="00BB556C">
      <w:pPr>
        <w:numPr>
          <w:ilvl w:val="0"/>
          <w:numId w:val="6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Parenting, family, and relationships</w:t>
      </w:r>
    </w:p>
    <w:p w14:paraId="2069502C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5201EFEB" w14:textId="5D685FE5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On confidentiality: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we don't see who books, who attends, or what's discussed. Nothing that identifies you comes back </w:t>
      </w:r>
      <w:r w:rsidR="00736E07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to our organisation 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or to your manager. </w:t>
      </w:r>
    </w:p>
    <w:p w14:paraId="173B1A30" w14:textId="77777777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2F5DDE24" w14:textId="77777777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proofErr w:type="spellStart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AccessEAP</w:t>
      </w:r>
      <w:proofErr w:type="spellEnd"/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also has dedicated lines if that feels like the right fit for you:</w:t>
      </w:r>
    </w:p>
    <w:p w14:paraId="3F1FE7C4" w14:textId="77777777" w:rsidR="00BB556C" w:rsidRPr="00BB556C" w:rsidRDefault="00BB556C" w:rsidP="00BB556C">
      <w:pPr>
        <w:numPr>
          <w:ilvl w:val="0"/>
          <w:numId w:val="7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Aboriginal and Torres Strait Islander Peoples: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1800 861 085</w:t>
      </w:r>
    </w:p>
    <w:p w14:paraId="460B1821" w14:textId="77777777" w:rsidR="00BB556C" w:rsidRDefault="00BB556C" w:rsidP="00BB556C">
      <w:pPr>
        <w:numPr>
          <w:ilvl w:val="0"/>
          <w:numId w:val="7"/>
        </w:num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LGBTQIA+: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1300 349 950</w:t>
      </w:r>
    </w:p>
    <w:p w14:paraId="2C147296" w14:textId="77777777" w:rsidR="00BB556C" w:rsidRPr="00BB556C" w:rsidRDefault="00BB556C" w:rsidP="00736E07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32A9803B" w14:textId="77777777" w:rsidR="00BB556C" w:rsidRP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AU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1800 818 728 | </w:t>
      </w:r>
      <w:r w:rsidRPr="00BB556C">
        <w:rPr>
          <w:rFonts w:ascii="HelveticaNeueLT Std" w:eastAsia="Times New Roman" w:hAnsi="HelveticaNeueLT Std" w:cs="Calibri Light"/>
          <w:b/>
          <w:bCs/>
          <w:i/>
          <w:color w:val="404040" w:themeColor="text1" w:themeTint="BF"/>
          <w:sz w:val="22"/>
          <w:szCs w:val="22"/>
        </w:rPr>
        <w:t>NZ</w:t>
      </w:r>
      <w:r w:rsidRPr="00BB556C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 +64 800 448 805 | accesseap.com.au 8am to 6pm, Monday to Friday. An after-hours service covers the rest.</w:t>
      </w:r>
    </w:p>
    <w:p w14:paraId="7379E445" w14:textId="77777777" w:rsidR="00BB556C" w:rsidRDefault="00BB556C" w:rsidP="00BB556C">
      <w:pPr>
        <w:spacing w:after="0" w:line="240" w:lineRule="auto"/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</w:pPr>
    </w:p>
    <w:p w14:paraId="7519AF3A" w14:textId="79EDB8F3" w:rsidR="009100C1" w:rsidRPr="009100C1" w:rsidRDefault="00651D32" w:rsidP="009100C1">
      <w:pPr>
        <w:spacing w:after="0" w:line="240" w:lineRule="auto"/>
        <w:rPr>
          <w:rFonts w:ascii="HelveticaNeueLT Std" w:eastAsia="Times New Roman" w:hAnsi="HelveticaNeueLT Std" w:cs="Calibri Light"/>
          <w:color w:val="404040" w:themeColor="text1" w:themeTint="BF"/>
          <w:sz w:val="22"/>
          <w:szCs w:val="22"/>
        </w:rPr>
      </w:pPr>
      <w:r w:rsidRPr="00651D32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Nothing you need to do today. It's just worth knowing what's </w:t>
      </w:r>
      <w:r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>coming ahea</w:t>
      </w:r>
      <w:r w:rsidR="00DA3AA9">
        <w:rPr>
          <w:rFonts w:ascii="HelveticaNeueLT Std" w:eastAsia="Times New Roman" w:hAnsi="HelveticaNeueLT Std" w:cs="Calibri Light"/>
          <w:i/>
          <w:color w:val="404040" w:themeColor="text1" w:themeTint="BF"/>
          <w:sz w:val="22"/>
          <w:szCs w:val="22"/>
        </w:rPr>
        <w:t xml:space="preserve">d. </w:t>
      </w:r>
    </w:p>
    <w:p w14:paraId="75643D3A" w14:textId="77777777" w:rsidR="009100C1" w:rsidRPr="009100C1" w:rsidRDefault="009100C1" w:rsidP="009100C1">
      <w:pPr>
        <w:spacing w:after="0" w:line="240" w:lineRule="auto"/>
        <w:rPr>
          <w:rFonts w:ascii="HelveticaNeueLT Std" w:eastAsia="Times New Roman" w:hAnsi="HelveticaNeueLT Std" w:cs="Calibri Light"/>
          <w:color w:val="404040" w:themeColor="text1" w:themeTint="BF"/>
          <w:sz w:val="22"/>
          <w:szCs w:val="22"/>
        </w:rPr>
      </w:pPr>
    </w:p>
    <w:bookmarkEnd w:id="0"/>
    <w:p w14:paraId="10814210" w14:textId="75208737" w:rsidR="00E24B37" w:rsidRPr="009100C1" w:rsidRDefault="00E24B37" w:rsidP="00D12C1E">
      <w:pPr>
        <w:spacing w:after="0" w:line="240" w:lineRule="auto"/>
        <w:rPr>
          <w:rFonts w:ascii="HelveticaNeueLT Std" w:eastAsia="Times New Roman" w:hAnsi="HelveticaNeueLT Std" w:cs="Calibri Light"/>
          <w:color w:val="404040" w:themeColor="text1" w:themeTint="BF"/>
          <w:sz w:val="22"/>
          <w:szCs w:val="22"/>
        </w:rPr>
      </w:pPr>
    </w:p>
    <w:sectPr w:rsidR="00E24B37" w:rsidRPr="009100C1" w:rsidSect="00E163C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268" w:right="1440" w:bottom="1418" w:left="1440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A5EF2" w14:textId="77777777" w:rsidR="00C429C9" w:rsidRDefault="00C429C9" w:rsidP="00234F53">
      <w:pPr>
        <w:spacing w:after="0" w:line="240" w:lineRule="auto"/>
      </w:pPr>
      <w:r>
        <w:separator/>
      </w:r>
    </w:p>
  </w:endnote>
  <w:endnote w:type="continuationSeparator" w:id="0">
    <w:p w14:paraId="0B520105" w14:textId="77777777" w:rsidR="00C429C9" w:rsidRDefault="00C429C9" w:rsidP="0023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NeueLT Std" w:hAnsi="HelveticaNeueLT Std"/>
        <w:color w:val="003773"/>
        <w:lang w:val="en-GB"/>
      </w:rPr>
      <w:id w:val="-1017763214"/>
      <w:docPartObj>
        <w:docPartGallery w:val="Page Numbers (Bottom of Page)"/>
        <w:docPartUnique/>
      </w:docPartObj>
    </w:sdtPr>
    <w:sdtContent>
      <w:p w14:paraId="0B1BAF59" w14:textId="4614343A" w:rsidR="00DE3751" w:rsidRPr="00DE3751" w:rsidRDefault="00DE3751">
        <w:pPr>
          <w:pStyle w:val="Footer"/>
          <w:jc w:val="right"/>
          <w:rPr>
            <w:rFonts w:ascii="HelveticaNeueLT Std" w:hAnsi="HelveticaNeueLT Std"/>
            <w:color w:val="003773"/>
          </w:rPr>
        </w:pPr>
        <w:r>
          <w:rPr>
            <w:noProof/>
          </w:rPr>
          <w:drawing>
            <wp:anchor distT="0" distB="0" distL="114300" distR="114300" simplePos="0" relativeHeight="251658241" behindDoc="1" locked="0" layoutInCell="1" allowOverlap="1" wp14:anchorId="0FC978AC" wp14:editId="7C091155">
              <wp:simplePos x="0" y="0"/>
              <wp:positionH relativeFrom="page">
                <wp:align>left</wp:align>
              </wp:positionH>
              <wp:positionV relativeFrom="paragraph">
                <wp:posOffset>-347345</wp:posOffset>
              </wp:positionV>
              <wp:extent cx="8460076" cy="704850"/>
              <wp:effectExtent l="0" t="0" r="0" b="0"/>
              <wp:wrapNone/>
              <wp:docPr id="1193556381" name="Picture 5" descr="A black background with a black square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5812364" name="Picture 5" descr="A black background with a black square&#10;&#10;AI-generated content may be incorrect.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94110"/>
                      <a:stretch/>
                    </pic:blipFill>
                    <pic:spPr bwMode="auto">
                      <a:xfrm>
                        <a:off x="0" y="0"/>
                        <a:ext cx="8460076" cy="704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Pr="00DE3751">
          <w:rPr>
            <w:rFonts w:ascii="HelveticaNeueLT Std" w:hAnsi="HelveticaNeueLT Std"/>
            <w:color w:val="003773"/>
            <w:sz w:val="20"/>
            <w:szCs w:val="20"/>
            <w:lang w:val="en-GB"/>
          </w:rPr>
          <w:t xml:space="preserve">Page | </w:t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fldChar w:fldCharType="begin"/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instrText>PAGE   \* MERGEFORMAT</w:instrText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fldChar w:fldCharType="separate"/>
        </w:r>
        <w:r w:rsidRPr="00DE3751">
          <w:rPr>
            <w:rFonts w:ascii="HelveticaNeueLT Std" w:hAnsi="HelveticaNeueLT Std"/>
            <w:color w:val="003773"/>
            <w:sz w:val="20"/>
            <w:szCs w:val="20"/>
            <w:lang w:val="en-GB"/>
          </w:rPr>
          <w:t>2</w:t>
        </w:r>
        <w:r w:rsidRPr="00DE3751">
          <w:rPr>
            <w:rFonts w:ascii="HelveticaNeueLT Std" w:hAnsi="HelveticaNeueLT Std"/>
            <w:color w:val="003773"/>
            <w:sz w:val="20"/>
            <w:szCs w:val="20"/>
          </w:rPr>
          <w:fldChar w:fldCharType="end"/>
        </w:r>
        <w:r w:rsidRPr="00DE3751">
          <w:rPr>
            <w:rFonts w:ascii="HelveticaNeueLT Std" w:hAnsi="HelveticaNeueLT Std"/>
            <w:color w:val="003773"/>
            <w:sz w:val="20"/>
            <w:szCs w:val="20"/>
            <w:lang w:val="en-GB"/>
          </w:rPr>
          <w:t xml:space="preserve"> </w:t>
        </w:r>
      </w:p>
    </w:sdtContent>
  </w:sdt>
  <w:p w14:paraId="7CEA5F14" w14:textId="65292274" w:rsidR="00CD55BC" w:rsidRPr="00DE3751" w:rsidRDefault="00CD55BC">
    <w:pPr>
      <w:pStyle w:val="Footer"/>
      <w:rPr>
        <w:rFonts w:ascii="HelveticaNeueLT Std" w:hAnsi="HelveticaNeueLT Std"/>
        <w:color w:val="00377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86AA" w14:textId="77777777" w:rsidR="00C429C9" w:rsidRDefault="00C429C9" w:rsidP="00234F53">
      <w:pPr>
        <w:spacing w:after="0" w:line="240" w:lineRule="auto"/>
      </w:pPr>
      <w:r>
        <w:separator/>
      </w:r>
    </w:p>
  </w:footnote>
  <w:footnote w:type="continuationSeparator" w:id="0">
    <w:p w14:paraId="3A848D24" w14:textId="77777777" w:rsidR="00C429C9" w:rsidRDefault="00C429C9" w:rsidP="0023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F9A4B" w14:textId="5D6D8045" w:rsidR="00422028" w:rsidRDefault="004220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D3641" w14:textId="34528964" w:rsidR="00CD55BC" w:rsidRDefault="00CD55BC" w:rsidP="00C81830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1E4831F" wp14:editId="2FA07724">
          <wp:simplePos x="0" y="0"/>
          <wp:positionH relativeFrom="page">
            <wp:align>left</wp:align>
          </wp:positionH>
          <wp:positionV relativeFrom="paragraph">
            <wp:posOffset>-332622</wp:posOffset>
          </wp:positionV>
          <wp:extent cx="7597587" cy="1212112"/>
          <wp:effectExtent l="0" t="0" r="3810" b="7620"/>
          <wp:wrapNone/>
          <wp:docPr id="453808121" name="Picture 4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01180" name="Picture 4" descr="A black background with a black squar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721"/>
                  <a:stretch/>
                </pic:blipFill>
                <pic:spPr bwMode="auto">
                  <a:xfrm>
                    <a:off x="0" y="0"/>
                    <a:ext cx="7612154" cy="1214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27588F" w14:textId="334BBEAC" w:rsidR="00234F53" w:rsidRDefault="00234F53" w:rsidP="00C818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2593D" w14:textId="03357191" w:rsidR="00422028" w:rsidRDefault="004220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46FB"/>
    <w:multiLevelType w:val="multilevel"/>
    <w:tmpl w:val="93B4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2B3"/>
    <w:multiLevelType w:val="hybridMultilevel"/>
    <w:tmpl w:val="2DAA31E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984E2E"/>
    <w:multiLevelType w:val="hybridMultilevel"/>
    <w:tmpl w:val="1A162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D5510"/>
    <w:multiLevelType w:val="hybridMultilevel"/>
    <w:tmpl w:val="013A6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3B32"/>
    <w:multiLevelType w:val="multilevel"/>
    <w:tmpl w:val="7A9A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34F12"/>
    <w:multiLevelType w:val="hybridMultilevel"/>
    <w:tmpl w:val="6AACE0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D2797"/>
    <w:multiLevelType w:val="hybridMultilevel"/>
    <w:tmpl w:val="296A5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447356">
    <w:abstractNumId w:val="6"/>
  </w:num>
  <w:num w:numId="2" w16cid:durableId="674117082">
    <w:abstractNumId w:val="5"/>
  </w:num>
  <w:num w:numId="3" w16cid:durableId="338387772">
    <w:abstractNumId w:val="3"/>
  </w:num>
  <w:num w:numId="4" w16cid:durableId="25058510">
    <w:abstractNumId w:val="1"/>
  </w:num>
  <w:num w:numId="5" w16cid:durableId="1999528675">
    <w:abstractNumId w:val="2"/>
  </w:num>
  <w:num w:numId="6" w16cid:durableId="586812870">
    <w:abstractNumId w:val="4"/>
  </w:num>
  <w:num w:numId="7" w16cid:durableId="206251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53"/>
    <w:rsid w:val="00000984"/>
    <w:rsid w:val="000E375D"/>
    <w:rsid w:val="000F0D4F"/>
    <w:rsid w:val="00116175"/>
    <w:rsid w:val="00136A13"/>
    <w:rsid w:val="001B1EC0"/>
    <w:rsid w:val="001C3E57"/>
    <w:rsid w:val="001E1F24"/>
    <w:rsid w:val="00203AB8"/>
    <w:rsid w:val="002159BB"/>
    <w:rsid w:val="00234F53"/>
    <w:rsid w:val="0030469B"/>
    <w:rsid w:val="00315BFB"/>
    <w:rsid w:val="00330D82"/>
    <w:rsid w:val="00381AD1"/>
    <w:rsid w:val="003A5003"/>
    <w:rsid w:val="003B175A"/>
    <w:rsid w:val="003E7F28"/>
    <w:rsid w:val="00417056"/>
    <w:rsid w:val="00422028"/>
    <w:rsid w:val="00491879"/>
    <w:rsid w:val="004D63D3"/>
    <w:rsid w:val="004E102D"/>
    <w:rsid w:val="004E4034"/>
    <w:rsid w:val="004F5A68"/>
    <w:rsid w:val="004F750F"/>
    <w:rsid w:val="00523427"/>
    <w:rsid w:val="00556221"/>
    <w:rsid w:val="005654EB"/>
    <w:rsid w:val="005D6AB9"/>
    <w:rsid w:val="005F12CF"/>
    <w:rsid w:val="00626779"/>
    <w:rsid w:val="00651D32"/>
    <w:rsid w:val="00685054"/>
    <w:rsid w:val="00693952"/>
    <w:rsid w:val="006C0296"/>
    <w:rsid w:val="006C1801"/>
    <w:rsid w:val="006D42D8"/>
    <w:rsid w:val="006D7ADE"/>
    <w:rsid w:val="00704AF8"/>
    <w:rsid w:val="00736E07"/>
    <w:rsid w:val="00785A91"/>
    <w:rsid w:val="007D2D08"/>
    <w:rsid w:val="007E50EC"/>
    <w:rsid w:val="00806A1B"/>
    <w:rsid w:val="008079B4"/>
    <w:rsid w:val="00813325"/>
    <w:rsid w:val="008C7026"/>
    <w:rsid w:val="008E5F71"/>
    <w:rsid w:val="009100C1"/>
    <w:rsid w:val="00924707"/>
    <w:rsid w:val="0097409C"/>
    <w:rsid w:val="009C15F3"/>
    <w:rsid w:val="00A07F05"/>
    <w:rsid w:val="00AA02E2"/>
    <w:rsid w:val="00AE0DA0"/>
    <w:rsid w:val="00AF161B"/>
    <w:rsid w:val="00B2206E"/>
    <w:rsid w:val="00B321EA"/>
    <w:rsid w:val="00B33871"/>
    <w:rsid w:val="00B44209"/>
    <w:rsid w:val="00BB556C"/>
    <w:rsid w:val="00BD795A"/>
    <w:rsid w:val="00C429C9"/>
    <w:rsid w:val="00C44A5B"/>
    <w:rsid w:val="00C51AD7"/>
    <w:rsid w:val="00C536B8"/>
    <w:rsid w:val="00C81830"/>
    <w:rsid w:val="00C874F6"/>
    <w:rsid w:val="00CC4887"/>
    <w:rsid w:val="00CD55BC"/>
    <w:rsid w:val="00D12C1E"/>
    <w:rsid w:val="00D25F54"/>
    <w:rsid w:val="00D80715"/>
    <w:rsid w:val="00DA3AA9"/>
    <w:rsid w:val="00DE3751"/>
    <w:rsid w:val="00E151E6"/>
    <w:rsid w:val="00E163C7"/>
    <w:rsid w:val="00E24B37"/>
    <w:rsid w:val="00E35D72"/>
    <w:rsid w:val="00E85A45"/>
    <w:rsid w:val="00EA117C"/>
    <w:rsid w:val="00EA591B"/>
    <w:rsid w:val="00F20139"/>
    <w:rsid w:val="00F3687C"/>
    <w:rsid w:val="00F43F2F"/>
    <w:rsid w:val="00F62DBB"/>
    <w:rsid w:val="00FE5597"/>
    <w:rsid w:val="038281F5"/>
    <w:rsid w:val="1004FDEF"/>
    <w:rsid w:val="6071C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BD6296"/>
  <w15:docId w15:val="{7DACF6CD-F1A2-4C05-8C1B-854208B1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0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F53"/>
  </w:style>
  <w:style w:type="paragraph" w:styleId="Footer">
    <w:name w:val="footer"/>
    <w:basedOn w:val="Normal"/>
    <w:link w:val="FooterChar"/>
    <w:uiPriority w:val="99"/>
    <w:unhideWhenUsed/>
    <w:rsid w:val="0023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F53"/>
  </w:style>
  <w:style w:type="character" w:styleId="PlaceholderText">
    <w:name w:val="Placeholder Text"/>
    <w:basedOn w:val="DefaultParagraphFont"/>
    <w:uiPriority w:val="99"/>
    <w:semiHidden/>
    <w:rsid w:val="00330D82"/>
    <w:rPr>
      <w:color w:val="666666"/>
    </w:rPr>
  </w:style>
  <w:style w:type="paragraph" w:styleId="ListParagraph">
    <w:name w:val="List Paragraph"/>
    <w:basedOn w:val="Normal"/>
    <w:uiPriority w:val="34"/>
    <w:qFormat/>
    <w:rsid w:val="00EA117C"/>
    <w:pPr>
      <w:ind w:left="720"/>
      <w:contextualSpacing/>
    </w:pPr>
    <w:rPr>
      <w:kern w:val="0"/>
      <w:lang w:val="en-GB"/>
    </w:rPr>
  </w:style>
  <w:style w:type="character" w:styleId="Hyperlink">
    <w:name w:val="Hyperlink"/>
    <w:basedOn w:val="DefaultParagraphFont"/>
    <w:uiPriority w:val="99"/>
    <w:unhideWhenUsed/>
    <w:rsid w:val="00EA117C"/>
    <w:rPr>
      <w:color w:val="467886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10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736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youtu.be/FXljTCOWOs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660e57-81ca-4610-a31a-1b9e438eb480" xsi:nil="true"/>
    <lcf76f155ced4ddcb4097134ff3c332f xmlns="964c5bed-3b8a-4333-9a2c-c433c48db68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AAD8F6A482D4593A438F049FEA19D" ma:contentTypeVersion="13" ma:contentTypeDescription="Create a new document." ma:contentTypeScope="" ma:versionID="0f8c7a77cd8b15a51bb4a5c62b1f4c26">
  <xsd:schema xmlns:xsd="http://www.w3.org/2001/XMLSchema" xmlns:xs="http://www.w3.org/2001/XMLSchema" xmlns:p="http://schemas.microsoft.com/office/2006/metadata/properties" xmlns:ns2="964c5bed-3b8a-4333-9a2c-c433c48db68e" xmlns:ns3="23660e57-81ca-4610-a31a-1b9e438eb480" targetNamespace="http://schemas.microsoft.com/office/2006/metadata/properties" ma:root="true" ma:fieldsID="3b0003a034f5cbd80709458c81f93656" ns2:_="" ns3:_="">
    <xsd:import namespace="964c5bed-3b8a-4333-9a2c-c433c48db68e"/>
    <xsd:import namespace="23660e57-81ca-4610-a31a-1b9e438eb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c5bed-3b8a-4333-9a2c-c433c48db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6056003-7eb1-49ad-b64f-9062104b1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60e57-81ca-4610-a31a-1b9e438eb4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b46d1c-95d4-4e16-9a09-95616bf2c463}" ma:internalName="TaxCatchAll" ma:showField="CatchAllData" ma:web="23660e57-81ca-4610-a31a-1b9e438eb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8E0DB7-232C-4D81-BBE1-8AD191C27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9805F-468B-44B7-928B-33271C6DA5AF}">
  <ds:schemaRefs>
    <ds:schemaRef ds:uri="http://schemas.microsoft.com/office/2006/metadata/properties"/>
    <ds:schemaRef ds:uri="http://schemas.microsoft.com/office/infopath/2007/PartnerControls"/>
    <ds:schemaRef ds:uri="23660e57-81ca-4610-a31a-1b9e438eb480"/>
    <ds:schemaRef ds:uri="964c5bed-3b8a-4333-9a2c-c433c48db68e"/>
  </ds:schemaRefs>
</ds:datastoreItem>
</file>

<file path=customXml/itemProps3.xml><?xml version="1.0" encoding="utf-8"?>
<ds:datastoreItem xmlns:ds="http://schemas.openxmlformats.org/officeDocument/2006/customXml" ds:itemID="{34D57159-5241-4B7E-B05F-53B90C1B9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4c5bed-3b8a-4333-9a2c-c433c48db68e"/>
    <ds:schemaRef ds:uri="23660e57-81ca-4610-a31a-1b9e438eb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a24eba-f92e-47e7-95aa-e4eaec21f469}" enabled="1" method="Privileged" siteId="{f8a5c39c-d9ba-483c-b676-60fa212256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Teis</dc:creator>
  <cp:keywords/>
  <dc:description/>
  <cp:lastModifiedBy>Marc Kemmery</cp:lastModifiedBy>
  <cp:revision>4</cp:revision>
  <cp:lastPrinted>2026-08-20T00:09:00Z</cp:lastPrinted>
  <dcterms:created xsi:type="dcterms:W3CDTF">2026-09-07T03:51:00Z</dcterms:created>
  <dcterms:modified xsi:type="dcterms:W3CDTF">2026-09-07T03:54:00Z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871dab643078b265a54343bbf838d0201e12417c70a84e06e8f9654aa7e292d3</vt:lpwstr>
  </property>
  <property fmtid="{D5CDD505-2E9C-101B-9397-08002B2CF9AE}" pid="3" name="ContentTypeId">
    <vt:lpwstr>0x010100F26AAD8F6A482D4593A438F049FEA19D</vt:lpwstr>
  </property>
  <property fmtid="{D5CDD505-2E9C-101B-9397-08002B2CF9AE}" pid="4" name="MediaServiceImageTags">
    <vt:lpwstr/>
  </property>
</Properties>
</file>